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082" w:rsidRDefault="00000000">
      <w:pPr>
        <w:spacing w:after="107"/>
        <w:ind w:left="55"/>
        <w:jc w:val="center"/>
      </w:pPr>
      <w:r>
        <w:rPr>
          <w:noProof/>
        </w:rPr>
        <w:drawing>
          <wp:inline distT="0" distB="0" distL="0" distR="0">
            <wp:extent cx="1266825" cy="2124075"/>
            <wp:effectExtent l="0" t="0" r="0" b="0"/>
            <wp:docPr id="174" name="Picture 174" descr="Diagram,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</w:p>
    <w:p w:rsidR="00C55082" w:rsidRDefault="00000000">
      <w:pPr>
        <w:spacing w:after="152"/>
        <w:jc w:val="right"/>
      </w:pPr>
      <w:r>
        <w:rPr>
          <w:rFonts w:ascii="Arial" w:eastAsia="Arial" w:hAnsi="Arial" w:cs="Arial"/>
        </w:rPr>
        <w:t xml:space="preserve">04 September 2024 </w:t>
      </w:r>
    </w:p>
    <w:p w:rsidR="00C55082" w:rsidRDefault="00000000">
      <w:pPr>
        <w:spacing w:after="0"/>
        <w:ind w:left="54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19" w:type="dxa"/>
        <w:tblInd w:w="5" w:type="dxa"/>
        <w:tblCellMar>
          <w:top w:w="6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415"/>
        <w:gridCol w:w="3152"/>
        <w:gridCol w:w="2281"/>
        <w:gridCol w:w="2171"/>
      </w:tblGrid>
      <w:tr w:rsidR="00C55082">
        <w:trPr>
          <w:trHeight w:val="46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Date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Details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Amount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right="61"/>
              <w:jc w:val="right"/>
            </w:pPr>
            <w:r>
              <w:rPr>
                <w:rFonts w:ascii="Arial" w:eastAsia="Arial" w:hAnsi="Arial" w:cs="Arial"/>
              </w:rPr>
              <w:t xml:space="preserve">BALANCE </w:t>
            </w:r>
          </w:p>
        </w:tc>
      </w:tr>
      <w:tr w:rsidR="00C55082">
        <w:trPr>
          <w:trHeight w:val="465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01/07/2024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Opening Balance 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right="60"/>
              <w:jc w:val="right"/>
            </w:pPr>
            <w:r>
              <w:rPr>
                <w:rFonts w:ascii="Arial" w:eastAsia="Arial" w:hAnsi="Arial" w:cs="Arial"/>
              </w:rPr>
              <w:t xml:space="preserve">$1861.61 </w:t>
            </w:r>
          </w:p>
        </w:tc>
      </w:tr>
      <w:tr w:rsidR="00C55082">
        <w:trPr>
          <w:trHeight w:val="46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31/07/2024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Closing Balance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82" w:rsidRDefault="00000000">
            <w:pPr>
              <w:spacing w:after="0"/>
              <w:ind w:right="60"/>
              <w:jc w:val="right"/>
            </w:pPr>
            <w:r>
              <w:rPr>
                <w:rFonts w:ascii="Arial" w:eastAsia="Arial" w:hAnsi="Arial" w:cs="Arial"/>
              </w:rPr>
              <w:t xml:space="preserve">$1861.61 </w:t>
            </w:r>
          </w:p>
        </w:tc>
      </w:tr>
    </w:tbl>
    <w:p w:rsidR="00C55082" w:rsidRDefault="00000000">
      <w:pPr>
        <w:spacing w:after="152"/>
      </w:pPr>
      <w:r>
        <w:rPr>
          <w:rFonts w:ascii="Arial" w:eastAsia="Arial" w:hAnsi="Arial" w:cs="Arial"/>
        </w:rPr>
        <w:t xml:space="preserve"> </w:t>
      </w:r>
    </w:p>
    <w:p w:rsidR="00C55082" w:rsidRDefault="00000000">
      <w:pPr>
        <w:spacing w:after="152"/>
      </w:pPr>
      <w:r>
        <w:rPr>
          <w:rFonts w:ascii="Arial" w:eastAsia="Arial" w:hAnsi="Arial" w:cs="Arial"/>
        </w:rPr>
        <w:t xml:space="preserve"> </w:t>
      </w:r>
    </w:p>
    <w:p w:rsidR="00C55082" w:rsidRDefault="00000000">
      <w:pPr>
        <w:spacing w:after="3"/>
        <w:ind w:left="-5" w:hanging="10"/>
      </w:pPr>
      <w:r>
        <w:rPr>
          <w:rFonts w:ascii="Arial" w:eastAsia="Arial" w:hAnsi="Arial" w:cs="Arial"/>
        </w:rPr>
        <w:t xml:space="preserve">Naomi Skelly </w:t>
      </w:r>
    </w:p>
    <w:p w:rsidR="00C55082" w:rsidRDefault="00000000">
      <w:pPr>
        <w:spacing w:after="3"/>
        <w:ind w:left="-5" w:hanging="10"/>
      </w:pPr>
      <w:r>
        <w:rPr>
          <w:rFonts w:ascii="Arial" w:eastAsia="Arial" w:hAnsi="Arial" w:cs="Arial"/>
        </w:rPr>
        <w:t xml:space="preserve">Treasurer </w:t>
      </w:r>
    </w:p>
    <w:p w:rsidR="00C55082" w:rsidRDefault="00000000">
      <w:pPr>
        <w:spacing w:after="3"/>
        <w:ind w:left="-5" w:hanging="10"/>
      </w:pPr>
      <w:r>
        <w:rPr>
          <w:rFonts w:ascii="Arial" w:eastAsia="Arial" w:hAnsi="Arial" w:cs="Arial"/>
        </w:rPr>
        <w:t xml:space="preserve">Australian Society of Archivists – Tasmania </w:t>
      </w:r>
    </w:p>
    <w:sectPr w:rsidR="00C55082">
      <w:pgSz w:w="11905" w:h="16840"/>
      <w:pgMar w:top="1440" w:right="143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082"/>
    <w:rsid w:val="00090C03"/>
    <w:rsid w:val="00C5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F0F3E3B-1AF5-EF47-86E4-59F50E31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Skelly</dc:creator>
  <cp:keywords/>
  <cp:lastModifiedBy>Diwan Dayal</cp:lastModifiedBy>
  <cp:revision>2</cp:revision>
  <dcterms:created xsi:type="dcterms:W3CDTF">2024-09-10T08:59:00Z</dcterms:created>
  <dcterms:modified xsi:type="dcterms:W3CDTF">2024-09-10T08:59:00Z</dcterms:modified>
</cp:coreProperties>
</file>